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0BD7" w14:textId="7DD7606D" w:rsidR="00544EDF" w:rsidRPr="00B521C3" w:rsidRDefault="00544EDF" w:rsidP="00B521C3">
      <w:pPr>
        <w:pStyle w:val="Title"/>
      </w:pPr>
      <w:r w:rsidRPr="00B521C3">
        <w:t>Fidelity Resources</w:t>
      </w:r>
    </w:p>
    <w:p w14:paraId="7BD8F791" w14:textId="7BD19F8E" w:rsidR="001267D5" w:rsidRPr="001267D5" w:rsidRDefault="001267D5" w:rsidP="001267D5">
      <w:r w:rsidRPr="001267D5">
        <w:t xml:space="preserve">Akiba, C. F., Powell, B. J., Pence, B. W., Nguyen, M. X. B., </w:t>
      </w:r>
      <w:proofErr w:type="spellStart"/>
      <w:r w:rsidRPr="001267D5">
        <w:t>Golin</w:t>
      </w:r>
      <w:proofErr w:type="spellEnd"/>
      <w:r w:rsidRPr="001267D5">
        <w:t xml:space="preserve">, C., &amp; Go, V. (2022). The case for prioritizing implementation strategy fidelity measurement: benefits and challenges. </w:t>
      </w:r>
      <w:r w:rsidRPr="001267D5">
        <w:rPr>
          <w:i/>
          <w:iCs/>
        </w:rPr>
        <w:t>T</w:t>
      </w:r>
      <w:r w:rsidR="00C657B9">
        <w:rPr>
          <w:i/>
          <w:iCs/>
        </w:rPr>
        <w:t xml:space="preserve">ranslational </w:t>
      </w:r>
      <w:r w:rsidRPr="001267D5">
        <w:rPr>
          <w:i/>
          <w:iCs/>
        </w:rPr>
        <w:t>B</w:t>
      </w:r>
      <w:r w:rsidR="00C657B9">
        <w:rPr>
          <w:i/>
          <w:iCs/>
        </w:rPr>
        <w:t xml:space="preserve">ehavioral </w:t>
      </w:r>
      <w:r w:rsidRPr="001267D5">
        <w:rPr>
          <w:i/>
          <w:iCs/>
        </w:rPr>
        <w:t>M</w:t>
      </w:r>
      <w:r w:rsidR="00C657B9">
        <w:rPr>
          <w:i/>
          <w:iCs/>
        </w:rPr>
        <w:t>edicine</w:t>
      </w:r>
      <w:r w:rsidRPr="001267D5">
        <w:t xml:space="preserve">, </w:t>
      </w:r>
      <w:r w:rsidRPr="001267D5">
        <w:rPr>
          <w:i/>
          <w:iCs/>
        </w:rPr>
        <w:t>12</w:t>
      </w:r>
      <w:r w:rsidRPr="001267D5">
        <w:t xml:space="preserve">(2), 335–342. </w:t>
      </w:r>
      <w:hyperlink r:id="rId4" w:history="1">
        <w:r w:rsidRPr="001267D5">
          <w:rPr>
            <w:rStyle w:val="Hyperlink"/>
          </w:rPr>
          <w:t>https://doi.org/10.1093/tbm/ibab138</w:t>
        </w:r>
      </w:hyperlink>
    </w:p>
    <w:p w14:paraId="29945EAB" w14:textId="5769074D" w:rsidR="00A5671A" w:rsidRDefault="00FE720F">
      <w:r>
        <w:t xml:space="preserve">American Institute for Research, National Center on Intensive Intervention. (n.d.). </w:t>
      </w:r>
      <w:r>
        <w:rPr>
          <w:i/>
          <w:iCs/>
        </w:rPr>
        <w:t>Considerations for effective implementation: 5 elements of fidelity</w:t>
      </w:r>
      <w:r>
        <w:t>.</w:t>
      </w:r>
      <w:r w:rsidR="006C6F41">
        <w:t xml:space="preserve"> </w:t>
      </w:r>
      <w:hyperlink r:id="rId5" w:history="1">
        <w:r w:rsidRPr="00595F9D">
          <w:rPr>
            <w:rStyle w:val="Hyperlink"/>
          </w:rPr>
          <w:t>https://intensiveintervention.org/sites/default/files/5_Elements_Fidelity_508.pdf</w:t>
        </w:r>
      </w:hyperlink>
    </w:p>
    <w:p w14:paraId="749917AD" w14:textId="55387A5C" w:rsidR="001267D5" w:rsidRDefault="00F93F90" w:rsidP="00375E90">
      <w:pPr>
        <w:rPr>
          <w:iCs/>
        </w:rPr>
      </w:pPr>
      <w:proofErr w:type="spellStart"/>
      <w:r w:rsidRPr="00F93F90">
        <w:t>Breitenstein</w:t>
      </w:r>
      <w:proofErr w:type="spellEnd"/>
      <w:r>
        <w:t xml:space="preserve">, S. M., </w:t>
      </w:r>
      <w:r w:rsidRPr="00F93F90">
        <w:t>Gross</w:t>
      </w:r>
      <w:r>
        <w:t xml:space="preserve">, D., </w:t>
      </w:r>
      <w:r w:rsidRPr="00F93F90">
        <w:t>Garvey</w:t>
      </w:r>
      <w:r>
        <w:t xml:space="preserve">, C. A., </w:t>
      </w:r>
      <w:r w:rsidRPr="00F93F90">
        <w:t>Hill</w:t>
      </w:r>
      <w:r>
        <w:t xml:space="preserve">, C., </w:t>
      </w:r>
      <w:r w:rsidRPr="00F93F90">
        <w:t>Fogg</w:t>
      </w:r>
      <w:r>
        <w:t xml:space="preserve">, L., &amp; </w:t>
      </w:r>
      <w:r w:rsidRPr="00F93F90">
        <w:t>Resnick</w:t>
      </w:r>
      <w:r>
        <w:t xml:space="preserve">, B. (2010). Implementation fidelity in community-based interventions. </w:t>
      </w:r>
      <w:r>
        <w:rPr>
          <w:i/>
          <w:iCs/>
        </w:rPr>
        <w:t>Research in Nursing &amp; Health</w:t>
      </w:r>
      <w:r>
        <w:t xml:space="preserve">, </w:t>
      </w:r>
      <w:r>
        <w:rPr>
          <w:i/>
        </w:rPr>
        <w:t>33</w:t>
      </w:r>
      <w:r>
        <w:rPr>
          <w:iCs/>
        </w:rPr>
        <w:t xml:space="preserve">(2), 164–173. </w:t>
      </w:r>
      <w:hyperlink r:id="rId6" w:history="1">
        <w:r w:rsidRPr="00857326">
          <w:rPr>
            <w:rStyle w:val="Hyperlink"/>
            <w:iCs/>
          </w:rPr>
          <w:t>https://doi.org/10.1002/nur.20373</w:t>
        </w:r>
      </w:hyperlink>
    </w:p>
    <w:p w14:paraId="0BEF3F87" w14:textId="10101197" w:rsidR="00F93F90" w:rsidRDefault="00C91F73" w:rsidP="00375E90">
      <w:pPr>
        <w:rPr>
          <w:iCs/>
        </w:rPr>
      </w:pPr>
      <w:r w:rsidRPr="00C91F73">
        <w:rPr>
          <w:iCs/>
        </w:rPr>
        <w:t>Carroll</w:t>
      </w:r>
      <w:r>
        <w:rPr>
          <w:iCs/>
        </w:rPr>
        <w:t xml:space="preserve">, C., </w:t>
      </w:r>
      <w:r w:rsidRPr="00C91F73">
        <w:rPr>
          <w:iCs/>
        </w:rPr>
        <w:t>Patterson</w:t>
      </w:r>
      <w:r>
        <w:rPr>
          <w:iCs/>
        </w:rPr>
        <w:t xml:space="preserve">, M., </w:t>
      </w:r>
      <w:r w:rsidRPr="00C91F73">
        <w:rPr>
          <w:iCs/>
        </w:rPr>
        <w:t>Wood</w:t>
      </w:r>
      <w:r>
        <w:rPr>
          <w:iCs/>
        </w:rPr>
        <w:t xml:space="preserve">, S., </w:t>
      </w:r>
      <w:r w:rsidRPr="00C91F73">
        <w:rPr>
          <w:iCs/>
        </w:rPr>
        <w:t>Booth</w:t>
      </w:r>
      <w:r>
        <w:rPr>
          <w:iCs/>
        </w:rPr>
        <w:t xml:space="preserve">, A., </w:t>
      </w:r>
      <w:r w:rsidRPr="00C91F73">
        <w:rPr>
          <w:iCs/>
        </w:rPr>
        <w:t>Rick</w:t>
      </w:r>
      <w:r>
        <w:rPr>
          <w:iCs/>
        </w:rPr>
        <w:t xml:space="preserve">, J., &amp; </w:t>
      </w:r>
      <w:proofErr w:type="spellStart"/>
      <w:r w:rsidRPr="00C91F73">
        <w:rPr>
          <w:iCs/>
        </w:rPr>
        <w:t>Balain</w:t>
      </w:r>
      <w:proofErr w:type="spellEnd"/>
      <w:r>
        <w:rPr>
          <w:iCs/>
        </w:rPr>
        <w:t xml:space="preserve">, S. (2007). </w:t>
      </w:r>
      <w:r w:rsidRPr="00C91F73">
        <w:rPr>
          <w:iCs/>
        </w:rPr>
        <w:t>A conceptual framework for implementation fidelity</w:t>
      </w:r>
      <w:r>
        <w:rPr>
          <w:iCs/>
        </w:rPr>
        <w:t xml:space="preserve">. </w:t>
      </w:r>
      <w:r w:rsidRPr="00C91F73">
        <w:rPr>
          <w:i/>
        </w:rPr>
        <w:t>Implementation Science</w:t>
      </w:r>
      <w:r>
        <w:rPr>
          <w:iCs/>
        </w:rPr>
        <w:t xml:space="preserve">, </w:t>
      </w:r>
      <w:r>
        <w:rPr>
          <w:i/>
        </w:rPr>
        <w:t>2</w:t>
      </w:r>
      <w:r>
        <w:rPr>
          <w:iCs/>
        </w:rPr>
        <w:t xml:space="preserve">, Article 40. </w:t>
      </w:r>
      <w:hyperlink r:id="rId7" w:history="1">
        <w:r w:rsidRPr="00857326">
          <w:rPr>
            <w:rStyle w:val="Hyperlink"/>
            <w:iCs/>
          </w:rPr>
          <w:t>https://doi.org/10.1186/1748-5908-2-40</w:t>
        </w:r>
      </w:hyperlink>
    </w:p>
    <w:p w14:paraId="35DE4CB5" w14:textId="07914B93" w:rsidR="002F300F" w:rsidRPr="002F300F" w:rsidRDefault="002F300F" w:rsidP="002F300F">
      <w:pPr>
        <w:rPr>
          <w:iCs/>
        </w:rPr>
      </w:pPr>
      <w:proofErr w:type="spellStart"/>
      <w:r w:rsidRPr="002F300F">
        <w:rPr>
          <w:iCs/>
        </w:rPr>
        <w:t>Durlak</w:t>
      </w:r>
      <w:proofErr w:type="spellEnd"/>
      <w:r>
        <w:rPr>
          <w:iCs/>
        </w:rPr>
        <w:t xml:space="preserve">, J. A., &amp; </w:t>
      </w:r>
      <w:proofErr w:type="spellStart"/>
      <w:r w:rsidRPr="002F300F">
        <w:rPr>
          <w:iCs/>
        </w:rPr>
        <w:t>DuPre</w:t>
      </w:r>
      <w:proofErr w:type="spellEnd"/>
      <w:r>
        <w:rPr>
          <w:iCs/>
        </w:rPr>
        <w:t xml:space="preserve">, E. P. (2008). </w:t>
      </w:r>
      <w:r w:rsidRPr="002F300F">
        <w:rPr>
          <w:iCs/>
        </w:rPr>
        <w:t xml:space="preserve">Implementation </w:t>
      </w:r>
      <w:r>
        <w:rPr>
          <w:iCs/>
        </w:rPr>
        <w:t>m</w:t>
      </w:r>
      <w:r w:rsidRPr="002F300F">
        <w:rPr>
          <w:iCs/>
        </w:rPr>
        <w:t xml:space="preserve">atters: A </w:t>
      </w:r>
      <w:r w:rsidRPr="002F300F">
        <w:rPr>
          <w:iCs/>
        </w:rPr>
        <w:t>review of research on the influence</w:t>
      </w:r>
      <w:r>
        <w:rPr>
          <w:iCs/>
        </w:rPr>
        <w:t xml:space="preserve"> </w:t>
      </w:r>
      <w:r w:rsidRPr="002F300F">
        <w:rPr>
          <w:iCs/>
        </w:rPr>
        <w:t>of implementation on program outcomes and the factors</w:t>
      </w:r>
      <w:r>
        <w:rPr>
          <w:iCs/>
        </w:rPr>
        <w:t xml:space="preserve"> </w:t>
      </w:r>
      <w:r w:rsidRPr="002F300F">
        <w:rPr>
          <w:iCs/>
        </w:rPr>
        <w:t>affecting implementation</w:t>
      </w:r>
      <w:r>
        <w:rPr>
          <w:iCs/>
        </w:rPr>
        <w:t xml:space="preserve">. </w:t>
      </w:r>
      <w:r>
        <w:rPr>
          <w:i/>
        </w:rPr>
        <w:t xml:space="preserve">American Journal of Community </w:t>
      </w:r>
      <w:r w:rsidR="00834678">
        <w:rPr>
          <w:i/>
        </w:rPr>
        <w:t>Psychology</w:t>
      </w:r>
      <w:r>
        <w:rPr>
          <w:iCs/>
        </w:rPr>
        <w:t xml:space="preserve">, </w:t>
      </w:r>
      <w:r>
        <w:rPr>
          <w:i/>
        </w:rPr>
        <w:t>41</w:t>
      </w:r>
      <w:r>
        <w:rPr>
          <w:iCs/>
        </w:rPr>
        <w:t xml:space="preserve">(3–4), 327–350. </w:t>
      </w:r>
      <w:hyperlink r:id="rId8" w:history="1">
        <w:r w:rsidRPr="00857326">
          <w:rPr>
            <w:rStyle w:val="Hyperlink"/>
            <w:iCs/>
          </w:rPr>
          <w:t>https://doi.org/10.1007/s10464-008-9165-0</w:t>
        </w:r>
      </w:hyperlink>
    </w:p>
    <w:p w14:paraId="01A3FCDF" w14:textId="1E09B97F" w:rsidR="004F2F15" w:rsidRDefault="004F2F15" w:rsidP="00375E90">
      <w:pPr>
        <w:rPr>
          <w:iCs/>
        </w:rPr>
      </w:pPr>
      <w:proofErr w:type="spellStart"/>
      <w:r w:rsidRPr="004F2F15">
        <w:rPr>
          <w:iCs/>
        </w:rPr>
        <w:t>Grasley</w:t>
      </w:r>
      <w:proofErr w:type="spellEnd"/>
      <w:r w:rsidRPr="004F2F15">
        <w:rPr>
          <w:iCs/>
        </w:rPr>
        <w:t>-Boy</w:t>
      </w:r>
      <w:r>
        <w:rPr>
          <w:iCs/>
        </w:rPr>
        <w:t xml:space="preserve">, N. M., </w:t>
      </w:r>
      <w:r w:rsidRPr="004F2F15">
        <w:rPr>
          <w:iCs/>
        </w:rPr>
        <w:t>Gage</w:t>
      </w:r>
      <w:r>
        <w:rPr>
          <w:iCs/>
        </w:rPr>
        <w:t xml:space="preserve">, N. A., </w:t>
      </w:r>
      <w:r w:rsidRPr="004F2F15">
        <w:rPr>
          <w:iCs/>
        </w:rPr>
        <w:t>Lombardo, M., &amp; Anderson, L. (2023). Re-</w:t>
      </w:r>
      <w:r w:rsidR="00CA535B" w:rsidRPr="004F2F15">
        <w:rPr>
          <w:iCs/>
        </w:rPr>
        <w:t>examining the reliability and validity of t</w:t>
      </w:r>
      <w:r w:rsidRPr="004F2F15">
        <w:rPr>
          <w:iCs/>
        </w:rPr>
        <w:t xml:space="preserve">he SWPBIS Tiered Fidelity Inventory. </w:t>
      </w:r>
      <w:r w:rsidRPr="00CA535B">
        <w:rPr>
          <w:i/>
        </w:rPr>
        <w:t>Journal of Positive Behavior Interventions</w:t>
      </w:r>
      <w:r>
        <w:rPr>
          <w:iCs/>
        </w:rPr>
        <w:t xml:space="preserve">. Advance online publication. </w:t>
      </w:r>
      <w:hyperlink r:id="rId9" w:history="1">
        <w:r w:rsidRPr="00857326">
          <w:rPr>
            <w:rStyle w:val="Hyperlink"/>
            <w:iCs/>
          </w:rPr>
          <w:t>https://doi.org/10.1177/10983007231167606</w:t>
        </w:r>
      </w:hyperlink>
    </w:p>
    <w:p w14:paraId="4D840210" w14:textId="07C091BF" w:rsidR="00404639" w:rsidRPr="00404639" w:rsidRDefault="00404639" w:rsidP="00375E90">
      <w:pPr>
        <w:rPr>
          <w:iCs/>
        </w:rPr>
      </w:pPr>
      <w:proofErr w:type="spellStart"/>
      <w:r>
        <w:rPr>
          <w:iCs/>
        </w:rPr>
        <w:lastRenderedPageBreak/>
        <w:t>Harn</w:t>
      </w:r>
      <w:proofErr w:type="spellEnd"/>
      <w:r>
        <w:rPr>
          <w:iCs/>
        </w:rPr>
        <w:t xml:space="preserve">, B., </w:t>
      </w:r>
      <w:proofErr w:type="spellStart"/>
      <w:r>
        <w:rPr>
          <w:iCs/>
        </w:rPr>
        <w:t>Parisi</w:t>
      </w:r>
      <w:proofErr w:type="spellEnd"/>
      <w:r>
        <w:rPr>
          <w:iCs/>
        </w:rPr>
        <w:t xml:space="preserve">, D., &amp; </w:t>
      </w:r>
      <w:proofErr w:type="spellStart"/>
      <w:r>
        <w:rPr>
          <w:iCs/>
        </w:rPr>
        <w:t>Stoolmiller</w:t>
      </w:r>
      <w:proofErr w:type="spellEnd"/>
      <w:r>
        <w:rPr>
          <w:iCs/>
        </w:rPr>
        <w:t xml:space="preserve">, M. (2013). Balancing fidelity with flexibility and fit: What do we really know about fidelity of implementation in schools? </w:t>
      </w:r>
      <w:r>
        <w:rPr>
          <w:i/>
        </w:rPr>
        <w:t>Exceptional Children</w:t>
      </w:r>
      <w:r>
        <w:rPr>
          <w:iCs/>
        </w:rPr>
        <w:t xml:space="preserve">, </w:t>
      </w:r>
      <w:r>
        <w:rPr>
          <w:i/>
        </w:rPr>
        <w:t>79</w:t>
      </w:r>
      <w:r>
        <w:rPr>
          <w:iCs/>
        </w:rPr>
        <w:t xml:space="preserve">(2), 181–193. </w:t>
      </w:r>
      <w:hyperlink r:id="rId10" w:history="1">
        <w:r w:rsidRPr="00857326">
          <w:rPr>
            <w:rStyle w:val="Hyperlink"/>
            <w:iCs/>
          </w:rPr>
          <w:t>https://doi.org/10.1177/0014402913079002051</w:t>
        </w:r>
      </w:hyperlink>
    </w:p>
    <w:p w14:paraId="702A6BB5" w14:textId="0DB5A17E" w:rsidR="006E29E9" w:rsidRPr="006E29E9" w:rsidRDefault="006E29E9" w:rsidP="00375E90">
      <w:pPr>
        <w:rPr>
          <w:iCs/>
        </w:rPr>
      </w:pPr>
      <w:r w:rsidRPr="006E29E9">
        <w:rPr>
          <w:iCs/>
        </w:rPr>
        <w:t>Hill</w:t>
      </w:r>
      <w:r>
        <w:rPr>
          <w:iCs/>
        </w:rPr>
        <w:t xml:space="preserve">, H. C., &amp; </w:t>
      </w:r>
      <w:r w:rsidRPr="006E29E9">
        <w:rPr>
          <w:iCs/>
        </w:rPr>
        <w:t>Erickson</w:t>
      </w:r>
      <w:r>
        <w:rPr>
          <w:iCs/>
        </w:rPr>
        <w:t xml:space="preserve">, A. (2019). </w:t>
      </w:r>
      <w:r w:rsidRPr="006E29E9">
        <w:rPr>
          <w:iCs/>
        </w:rPr>
        <w:t xml:space="preserve">Using </w:t>
      </w:r>
      <w:r w:rsidRPr="006E29E9">
        <w:rPr>
          <w:iCs/>
        </w:rPr>
        <w:t>implementation fidelity to aid in interpreting program impacts</w:t>
      </w:r>
      <w:r w:rsidRPr="006E29E9">
        <w:rPr>
          <w:iCs/>
        </w:rPr>
        <w:t xml:space="preserve">: A </w:t>
      </w:r>
      <w:r w:rsidRPr="006E29E9">
        <w:rPr>
          <w:iCs/>
        </w:rPr>
        <w:t>brief r</w:t>
      </w:r>
      <w:r w:rsidRPr="006E29E9">
        <w:rPr>
          <w:iCs/>
        </w:rPr>
        <w:t>eview</w:t>
      </w:r>
      <w:r>
        <w:rPr>
          <w:iCs/>
        </w:rPr>
        <w:t xml:space="preserve">. </w:t>
      </w:r>
      <w:r w:rsidRPr="006E29E9">
        <w:rPr>
          <w:i/>
        </w:rPr>
        <w:t>Educational Researcher</w:t>
      </w:r>
      <w:r>
        <w:rPr>
          <w:iCs/>
        </w:rPr>
        <w:t xml:space="preserve">, </w:t>
      </w:r>
      <w:r>
        <w:rPr>
          <w:i/>
        </w:rPr>
        <w:t>48</w:t>
      </w:r>
      <w:r>
        <w:rPr>
          <w:iCs/>
        </w:rPr>
        <w:t xml:space="preserve">(9), 590–598. </w:t>
      </w:r>
      <w:hyperlink r:id="rId11" w:history="1">
        <w:r w:rsidRPr="00857326">
          <w:rPr>
            <w:rStyle w:val="Hyperlink"/>
            <w:iCs/>
          </w:rPr>
          <w:t>https://doi.org/10.3102/0013189X19891436</w:t>
        </w:r>
      </w:hyperlink>
    </w:p>
    <w:p w14:paraId="13F9F6F9" w14:textId="1EA522FF" w:rsidR="00F34788" w:rsidRPr="00F34788" w:rsidRDefault="00F34788" w:rsidP="00F34788">
      <w:pPr>
        <w:rPr>
          <w:iCs/>
        </w:rPr>
      </w:pPr>
      <w:r w:rsidRPr="00F34788">
        <w:rPr>
          <w:iCs/>
        </w:rPr>
        <w:t>Horner</w:t>
      </w:r>
      <w:r>
        <w:rPr>
          <w:iCs/>
        </w:rPr>
        <w:t xml:space="preserve">, R. H., </w:t>
      </w:r>
      <w:proofErr w:type="spellStart"/>
      <w:r w:rsidRPr="00F34788">
        <w:rPr>
          <w:iCs/>
        </w:rPr>
        <w:t>Sugai</w:t>
      </w:r>
      <w:proofErr w:type="spellEnd"/>
      <w:r>
        <w:rPr>
          <w:iCs/>
        </w:rPr>
        <w:t xml:space="preserve">, G., &amp; </w:t>
      </w:r>
      <w:proofErr w:type="spellStart"/>
      <w:r w:rsidRPr="00F34788">
        <w:rPr>
          <w:iCs/>
        </w:rPr>
        <w:t>Fixsen</w:t>
      </w:r>
      <w:proofErr w:type="spellEnd"/>
      <w:r>
        <w:rPr>
          <w:iCs/>
        </w:rPr>
        <w:t xml:space="preserve">, D. L. (2017). </w:t>
      </w:r>
      <w:r w:rsidRPr="00F34788">
        <w:rPr>
          <w:iCs/>
        </w:rPr>
        <w:t xml:space="preserve">Implementing </w:t>
      </w:r>
      <w:r w:rsidRPr="00F34788">
        <w:rPr>
          <w:iCs/>
        </w:rPr>
        <w:t>effective educational practices at scales of social</w:t>
      </w:r>
      <w:r>
        <w:rPr>
          <w:iCs/>
        </w:rPr>
        <w:t xml:space="preserve"> i</w:t>
      </w:r>
      <w:r w:rsidRPr="00F34788">
        <w:rPr>
          <w:iCs/>
        </w:rPr>
        <w:t>mportance</w:t>
      </w:r>
      <w:r>
        <w:rPr>
          <w:iCs/>
        </w:rPr>
        <w:t xml:space="preserve">. </w:t>
      </w:r>
      <w:r w:rsidRPr="00F34788">
        <w:rPr>
          <w:i/>
        </w:rPr>
        <w:t>Clinical Child and Family Psychology Review</w:t>
      </w:r>
      <w:r>
        <w:rPr>
          <w:iCs/>
        </w:rPr>
        <w:t xml:space="preserve">, </w:t>
      </w:r>
      <w:r>
        <w:rPr>
          <w:i/>
        </w:rPr>
        <w:t>20</w:t>
      </w:r>
      <w:r>
        <w:rPr>
          <w:iCs/>
        </w:rPr>
        <w:t>(</w:t>
      </w:r>
      <w:r w:rsidR="00130A55">
        <w:rPr>
          <w:iCs/>
        </w:rPr>
        <w:t>1</w:t>
      </w:r>
      <w:r>
        <w:rPr>
          <w:iCs/>
        </w:rPr>
        <w:t xml:space="preserve">), 25–35. </w:t>
      </w:r>
      <w:hyperlink r:id="rId12" w:history="1">
        <w:r w:rsidRPr="00857326">
          <w:rPr>
            <w:rStyle w:val="Hyperlink"/>
            <w:iCs/>
          </w:rPr>
          <w:t>https://doi.org/10.1007/s10567-017-0224-7</w:t>
        </w:r>
      </w:hyperlink>
    </w:p>
    <w:p w14:paraId="0A1B30EC" w14:textId="4D3A48E2" w:rsidR="00EB5D1D" w:rsidRPr="00EB5D1D" w:rsidRDefault="00EB5D1D" w:rsidP="00375E90">
      <w:pPr>
        <w:rPr>
          <w:iCs/>
        </w:rPr>
      </w:pPr>
      <w:r>
        <w:rPr>
          <w:iCs/>
        </w:rPr>
        <w:t xml:space="preserve">Knight, J. (2022). </w:t>
      </w:r>
      <w:r w:rsidRPr="002D7AFB">
        <w:rPr>
          <w:iCs/>
        </w:rPr>
        <w:t>High-quality teaching &gt; high-fidelity teaching</w:t>
      </w:r>
      <w:r>
        <w:rPr>
          <w:iCs/>
        </w:rPr>
        <w:t>.</w:t>
      </w:r>
      <w:r w:rsidR="002D7AFB">
        <w:rPr>
          <w:iCs/>
        </w:rPr>
        <w:t xml:space="preserve"> </w:t>
      </w:r>
      <w:r w:rsidR="002D7AFB">
        <w:rPr>
          <w:i/>
        </w:rPr>
        <w:t>The Learning Zone</w:t>
      </w:r>
      <w:r w:rsidR="002D7AFB">
        <w:rPr>
          <w:iCs/>
        </w:rPr>
        <w:t xml:space="preserve">, </w:t>
      </w:r>
      <w:r w:rsidR="002D7AFB">
        <w:rPr>
          <w:i/>
        </w:rPr>
        <w:t>80</w:t>
      </w:r>
      <w:r w:rsidR="002D7AFB">
        <w:rPr>
          <w:iCs/>
        </w:rPr>
        <w:t>(2).</w:t>
      </w:r>
      <w:r>
        <w:rPr>
          <w:iCs/>
        </w:rPr>
        <w:t xml:space="preserve"> </w:t>
      </w:r>
      <w:hyperlink r:id="rId13" w:history="1">
        <w:r w:rsidR="006E0D02" w:rsidRPr="00857326">
          <w:rPr>
            <w:rStyle w:val="Hyperlink"/>
            <w:iCs/>
          </w:rPr>
          <w:t>https://www.ascd.org/el/articles/the-learning-zone-high-quality-teaching-greater-than-high-fidelity-teaching</w:t>
        </w:r>
      </w:hyperlink>
    </w:p>
    <w:p w14:paraId="62FBF41F" w14:textId="64FAF1CD" w:rsidR="00E36A79" w:rsidRDefault="00EB3F1E" w:rsidP="00375E90">
      <w:pPr>
        <w:rPr>
          <w:iCs/>
        </w:rPr>
      </w:pPr>
      <w:proofErr w:type="spellStart"/>
      <w:r w:rsidRPr="00EB3F1E">
        <w:rPr>
          <w:iCs/>
        </w:rPr>
        <w:t>Lammert</w:t>
      </w:r>
      <w:proofErr w:type="spellEnd"/>
      <w:r>
        <w:rPr>
          <w:iCs/>
        </w:rPr>
        <w:t xml:space="preserve">, J., </w:t>
      </w:r>
      <w:proofErr w:type="spellStart"/>
      <w:r w:rsidRPr="00EB3F1E">
        <w:rPr>
          <w:iCs/>
        </w:rPr>
        <w:t>Heinemeier</w:t>
      </w:r>
      <w:proofErr w:type="spellEnd"/>
      <w:r>
        <w:rPr>
          <w:iCs/>
        </w:rPr>
        <w:t xml:space="preserve">, S., </w:t>
      </w:r>
      <w:r w:rsidRPr="00EB3F1E">
        <w:rPr>
          <w:iCs/>
        </w:rPr>
        <w:t>Howell</w:t>
      </w:r>
      <w:r>
        <w:rPr>
          <w:iCs/>
        </w:rPr>
        <w:t xml:space="preserve">, B., </w:t>
      </w:r>
      <w:proofErr w:type="spellStart"/>
      <w:r w:rsidRPr="00EB3F1E">
        <w:rPr>
          <w:iCs/>
        </w:rPr>
        <w:t>Germuth</w:t>
      </w:r>
      <w:proofErr w:type="spellEnd"/>
      <w:r>
        <w:rPr>
          <w:iCs/>
        </w:rPr>
        <w:t xml:space="preserve">, A., &amp; </w:t>
      </w:r>
      <w:r w:rsidRPr="00EB3F1E">
        <w:rPr>
          <w:iCs/>
        </w:rPr>
        <w:t>Fiore</w:t>
      </w:r>
      <w:r>
        <w:rPr>
          <w:iCs/>
        </w:rPr>
        <w:t xml:space="preserve">, T. (2016). </w:t>
      </w:r>
      <w:r w:rsidRPr="00EB3F1E">
        <w:rPr>
          <w:i/>
        </w:rPr>
        <w:t>Demonstrating evidence across the project cycle</w:t>
      </w:r>
      <w:r>
        <w:rPr>
          <w:iCs/>
        </w:rPr>
        <w:t xml:space="preserve">. </w:t>
      </w:r>
      <w:proofErr w:type="spellStart"/>
      <w:r>
        <w:rPr>
          <w:iCs/>
        </w:rPr>
        <w:t>Westat</w:t>
      </w:r>
      <w:proofErr w:type="spellEnd"/>
      <w:r>
        <w:rPr>
          <w:iCs/>
        </w:rPr>
        <w:t>.</w:t>
      </w:r>
      <w:r w:rsidR="00183EF2">
        <w:rPr>
          <w:iCs/>
        </w:rPr>
        <w:t xml:space="preserve"> </w:t>
      </w:r>
      <w:hyperlink r:id="rId14" w:history="1">
        <w:r w:rsidR="00183EF2" w:rsidRPr="00857326">
          <w:rPr>
            <w:rStyle w:val="Hyperlink"/>
            <w:iCs/>
          </w:rPr>
          <w:t>https://osepideasthatwork.org/sites/default/files/Demonstrating%20Evidence%20Across%20the%20Project%20Cycle-2016-CIPP.pdf</w:t>
        </w:r>
      </w:hyperlink>
    </w:p>
    <w:p w14:paraId="487DD988" w14:textId="2754F003" w:rsidR="00DA5606" w:rsidRDefault="00BE4618" w:rsidP="00375E90">
      <w:pPr>
        <w:rPr>
          <w:iCs/>
        </w:rPr>
      </w:pPr>
      <w:r>
        <w:rPr>
          <w:iCs/>
        </w:rPr>
        <w:t>National Implementation Research Network, State Implementation and Scaling-up of Evidence-Based Practices Center. (2023</w:t>
      </w:r>
      <w:r w:rsidR="00C76951">
        <w:rPr>
          <w:iCs/>
        </w:rPr>
        <w:t>, February</w:t>
      </w:r>
      <w:r>
        <w:rPr>
          <w:iCs/>
        </w:rPr>
        <w:t xml:space="preserve">). </w:t>
      </w:r>
      <w:r>
        <w:rPr>
          <w:i/>
        </w:rPr>
        <w:t>Fidelity—Your questions answered</w:t>
      </w:r>
      <w:r>
        <w:rPr>
          <w:iCs/>
        </w:rPr>
        <w:t xml:space="preserve">. </w:t>
      </w:r>
      <w:bookmarkStart w:id="0" w:name="_Hlk141174161"/>
      <w:r w:rsidR="00D22F51">
        <w:rPr>
          <w:iCs/>
        </w:rPr>
        <w:t>Frank Porter Graham Child Development Institute</w:t>
      </w:r>
      <w:bookmarkEnd w:id="0"/>
      <w:r w:rsidR="00D22F51">
        <w:rPr>
          <w:iCs/>
        </w:rPr>
        <w:t xml:space="preserve">. </w:t>
      </w:r>
      <w:hyperlink r:id="rId15" w:history="1">
        <w:r w:rsidR="00D22F51" w:rsidRPr="00857326">
          <w:rPr>
            <w:rStyle w:val="Hyperlink"/>
            <w:iCs/>
          </w:rPr>
          <w:t>https://implementation.fpg.unc.edu/wp-content/uploads/Fidelity-Q-A-1.pdf</w:t>
        </w:r>
      </w:hyperlink>
    </w:p>
    <w:p w14:paraId="19AC019D" w14:textId="701F2E58" w:rsidR="009C1243" w:rsidRDefault="005C0A35" w:rsidP="00375E90">
      <w:pPr>
        <w:rPr>
          <w:iCs/>
        </w:rPr>
      </w:pPr>
      <w:r>
        <w:rPr>
          <w:iCs/>
        </w:rPr>
        <w:t xml:space="preserve">Przybylski, R., &amp; </w:t>
      </w:r>
      <w:proofErr w:type="spellStart"/>
      <w:r>
        <w:rPr>
          <w:iCs/>
        </w:rPr>
        <w:t>Bumbarger</w:t>
      </w:r>
      <w:proofErr w:type="spellEnd"/>
      <w:r>
        <w:rPr>
          <w:iCs/>
        </w:rPr>
        <w:t xml:space="preserve">, B. (n.d.). </w:t>
      </w:r>
      <w:r>
        <w:rPr>
          <w:i/>
        </w:rPr>
        <w:t>Implementation science and the importance of fidelity: Replicating evidence-based practices</w:t>
      </w:r>
      <w:r>
        <w:rPr>
          <w:iCs/>
        </w:rPr>
        <w:t xml:space="preserve"> [Webinar]. National Criminal Justice Association.</w:t>
      </w:r>
      <w:r w:rsidR="00E20A5E">
        <w:rPr>
          <w:iCs/>
        </w:rPr>
        <w:t xml:space="preserve"> </w:t>
      </w:r>
      <w:hyperlink r:id="rId16" w:history="1">
        <w:r w:rsidR="00E20A5E" w:rsidRPr="00857326">
          <w:rPr>
            <w:rStyle w:val="Hyperlink"/>
            <w:iCs/>
          </w:rPr>
          <w:t>https://www.ncja.org/_files/ugd/697ca4_4085665e8e644bb1b1c6331ff3dd03a5.pdf?index=true</w:t>
        </w:r>
      </w:hyperlink>
    </w:p>
    <w:p w14:paraId="07E95B0D" w14:textId="41C25530" w:rsidR="002E794F" w:rsidRDefault="008C1B9C" w:rsidP="00273B09">
      <w:pPr>
        <w:rPr>
          <w:iCs/>
        </w:rPr>
      </w:pPr>
      <w:proofErr w:type="spellStart"/>
      <w:r w:rsidRPr="008C1B9C">
        <w:rPr>
          <w:iCs/>
        </w:rPr>
        <w:t>Scaccia</w:t>
      </w:r>
      <w:proofErr w:type="spellEnd"/>
      <w:r>
        <w:rPr>
          <w:iCs/>
        </w:rPr>
        <w:t xml:space="preserve">, J. P., </w:t>
      </w:r>
      <w:r w:rsidRPr="008C1B9C">
        <w:rPr>
          <w:iCs/>
        </w:rPr>
        <w:t>Cook</w:t>
      </w:r>
      <w:r>
        <w:rPr>
          <w:iCs/>
        </w:rPr>
        <w:t xml:space="preserve">, B. S., </w:t>
      </w:r>
      <w:r w:rsidRPr="008C1B9C">
        <w:rPr>
          <w:iCs/>
        </w:rPr>
        <w:t>Lamont,</w:t>
      </w:r>
      <w:r>
        <w:rPr>
          <w:iCs/>
        </w:rPr>
        <w:t xml:space="preserve"> A., </w:t>
      </w:r>
      <w:proofErr w:type="spellStart"/>
      <w:r w:rsidRPr="008C1B9C">
        <w:rPr>
          <w:iCs/>
        </w:rPr>
        <w:t>Wandersman</w:t>
      </w:r>
      <w:proofErr w:type="spellEnd"/>
      <w:r w:rsidRPr="008C1B9C">
        <w:rPr>
          <w:iCs/>
        </w:rPr>
        <w:t>,</w:t>
      </w:r>
      <w:r>
        <w:rPr>
          <w:iCs/>
        </w:rPr>
        <w:t xml:space="preserve"> A., </w:t>
      </w:r>
      <w:proofErr w:type="spellStart"/>
      <w:r w:rsidRPr="008C1B9C">
        <w:rPr>
          <w:iCs/>
        </w:rPr>
        <w:t>Castellow</w:t>
      </w:r>
      <w:proofErr w:type="spellEnd"/>
      <w:r w:rsidRPr="008C1B9C">
        <w:rPr>
          <w:iCs/>
        </w:rPr>
        <w:t>,</w:t>
      </w:r>
      <w:r>
        <w:rPr>
          <w:iCs/>
        </w:rPr>
        <w:t xml:space="preserve"> J., </w:t>
      </w:r>
      <w:r w:rsidRPr="008C1B9C">
        <w:rPr>
          <w:iCs/>
        </w:rPr>
        <w:t>Katz</w:t>
      </w:r>
      <w:r>
        <w:rPr>
          <w:iCs/>
        </w:rPr>
        <w:t xml:space="preserve">, J., &amp; </w:t>
      </w:r>
      <w:proofErr w:type="spellStart"/>
      <w:r w:rsidRPr="008C1B9C">
        <w:rPr>
          <w:iCs/>
        </w:rPr>
        <w:t>Beidas</w:t>
      </w:r>
      <w:proofErr w:type="spellEnd"/>
      <w:r>
        <w:rPr>
          <w:iCs/>
        </w:rPr>
        <w:t>, R. S.</w:t>
      </w:r>
      <w:r w:rsidR="00273B09">
        <w:rPr>
          <w:iCs/>
        </w:rPr>
        <w:t xml:space="preserve"> </w:t>
      </w:r>
      <w:r w:rsidR="00993CB8">
        <w:rPr>
          <w:iCs/>
        </w:rPr>
        <w:t xml:space="preserve">(2015). </w:t>
      </w:r>
      <w:r w:rsidR="00273B09" w:rsidRPr="00273B09">
        <w:rPr>
          <w:iCs/>
        </w:rPr>
        <w:t xml:space="preserve">A </w:t>
      </w:r>
      <w:r w:rsidR="00273B09" w:rsidRPr="00273B09">
        <w:rPr>
          <w:iCs/>
        </w:rPr>
        <w:t>practical implementation</w:t>
      </w:r>
      <w:r w:rsidR="00273B09">
        <w:rPr>
          <w:iCs/>
        </w:rPr>
        <w:t xml:space="preserve"> </w:t>
      </w:r>
      <w:r w:rsidR="00273B09" w:rsidRPr="00273B09">
        <w:rPr>
          <w:iCs/>
        </w:rPr>
        <w:t>science heuristic for</w:t>
      </w:r>
      <w:r w:rsidR="00273B09">
        <w:rPr>
          <w:iCs/>
        </w:rPr>
        <w:t xml:space="preserve"> </w:t>
      </w:r>
      <w:r w:rsidR="00273B09" w:rsidRPr="00273B09">
        <w:rPr>
          <w:iCs/>
        </w:rPr>
        <w:t>organizational readiness</w:t>
      </w:r>
      <w:r w:rsidR="00273B09" w:rsidRPr="00273B09">
        <w:rPr>
          <w:iCs/>
        </w:rPr>
        <w:t>:</w:t>
      </w:r>
      <w:r w:rsidR="00273B09">
        <w:rPr>
          <w:iCs/>
        </w:rPr>
        <w:t xml:space="preserve"> </w:t>
      </w:r>
      <w:r w:rsidR="00273B09" w:rsidRPr="0018350D">
        <w:rPr>
          <w:i/>
        </w:rPr>
        <w:t>R</w:t>
      </w:r>
      <w:r w:rsidR="00273B09" w:rsidRPr="00273B09">
        <w:rPr>
          <w:iCs/>
        </w:rPr>
        <w:t xml:space="preserve"> = </w:t>
      </w:r>
      <w:r w:rsidR="00273B09" w:rsidRPr="0018350D">
        <w:rPr>
          <w:i/>
        </w:rPr>
        <w:t>MC</w:t>
      </w:r>
      <w:r w:rsidR="00273B09" w:rsidRPr="00273B09">
        <w:rPr>
          <w:iCs/>
          <w:vertAlign w:val="superscript"/>
        </w:rPr>
        <w:t>2</w:t>
      </w:r>
      <w:r w:rsidR="00273B09">
        <w:rPr>
          <w:iCs/>
        </w:rPr>
        <w:t>.</w:t>
      </w:r>
      <w:r w:rsidR="00273B09" w:rsidRPr="00273B09">
        <w:rPr>
          <w:iCs/>
        </w:rPr>
        <w:t xml:space="preserve"> </w:t>
      </w:r>
      <w:r>
        <w:rPr>
          <w:i/>
        </w:rPr>
        <w:t>Journal of Community Psychology</w:t>
      </w:r>
      <w:r>
        <w:rPr>
          <w:iCs/>
        </w:rPr>
        <w:t xml:space="preserve">, </w:t>
      </w:r>
      <w:r>
        <w:rPr>
          <w:i/>
        </w:rPr>
        <w:t>43</w:t>
      </w:r>
      <w:r>
        <w:rPr>
          <w:iCs/>
        </w:rPr>
        <w:t xml:space="preserve">(4), 484–501. </w:t>
      </w:r>
      <w:hyperlink r:id="rId17" w:history="1">
        <w:r w:rsidRPr="00857326">
          <w:rPr>
            <w:rStyle w:val="Hyperlink"/>
            <w:iCs/>
          </w:rPr>
          <w:t>https://</w:t>
        </w:r>
        <w:r w:rsidRPr="00857326">
          <w:rPr>
            <w:rStyle w:val="Hyperlink"/>
          </w:rPr>
          <w:t>dor.org/</w:t>
        </w:r>
        <w:r w:rsidRPr="00857326">
          <w:rPr>
            <w:rStyle w:val="Hyperlink"/>
            <w:iCs/>
          </w:rPr>
          <w:t>10.1002/jcop.21698</w:t>
        </w:r>
      </w:hyperlink>
    </w:p>
    <w:p w14:paraId="6A4F6FBF" w14:textId="3617011E" w:rsidR="009D7589" w:rsidRDefault="009D7589" w:rsidP="009D7589">
      <w:pPr>
        <w:rPr>
          <w:iCs/>
        </w:rPr>
      </w:pPr>
      <w:r w:rsidRPr="009D7589">
        <w:rPr>
          <w:iCs/>
        </w:rPr>
        <w:t>Scott</w:t>
      </w:r>
      <w:r>
        <w:rPr>
          <w:iCs/>
        </w:rPr>
        <w:t xml:space="preserve">, V. C., </w:t>
      </w:r>
      <w:proofErr w:type="spellStart"/>
      <w:r w:rsidRPr="009D7589">
        <w:rPr>
          <w:iCs/>
        </w:rPr>
        <w:t>Jillani</w:t>
      </w:r>
      <w:proofErr w:type="spellEnd"/>
      <w:r>
        <w:rPr>
          <w:iCs/>
        </w:rPr>
        <w:t xml:space="preserve">, Z., </w:t>
      </w:r>
      <w:proofErr w:type="spellStart"/>
      <w:r w:rsidRPr="009D7589">
        <w:rPr>
          <w:iCs/>
        </w:rPr>
        <w:t>Malpert</w:t>
      </w:r>
      <w:proofErr w:type="spellEnd"/>
      <w:r>
        <w:rPr>
          <w:iCs/>
        </w:rPr>
        <w:t xml:space="preserve">, A., </w:t>
      </w:r>
      <w:proofErr w:type="spellStart"/>
      <w:r w:rsidRPr="009D7589">
        <w:rPr>
          <w:iCs/>
        </w:rPr>
        <w:t>Kolodny</w:t>
      </w:r>
      <w:proofErr w:type="spellEnd"/>
      <w:r w:rsidRPr="009D7589">
        <w:rPr>
          <w:iCs/>
        </w:rPr>
        <w:t>‑Goetz</w:t>
      </w:r>
      <w:r>
        <w:rPr>
          <w:iCs/>
        </w:rPr>
        <w:t xml:space="preserve">, J., &amp; </w:t>
      </w:r>
      <w:proofErr w:type="spellStart"/>
      <w:r w:rsidRPr="009D7589">
        <w:rPr>
          <w:iCs/>
        </w:rPr>
        <w:t>Wandersman</w:t>
      </w:r>
      <w:proofErr w:type="spellEnd"/>
      <w:r>
        <w:rPr>
          <w:iCs/>
        </w:rPr>
        <w:t xml:space="preserve">, A. (2022). </w:t>
      </w:r>
      <w:r w:rsidRPr="009D7589">
        <w:rPr>
          <w:iCs/>
        </w:rPr>
        <w:t>A scoping review of the evaluation</w:t>
      </w:r>
      <w:r>
        <w:rPr>
          <w:iCs/>
        </w:rPr>
        <w:t xml:space="preserve"> </w:t>
      </w:r>
      <w:r w:rsidRPr="009D7589">
        <w:rPr>
          <w:iCs/>
        </w:rPr>
        <w:t>and effectiveness of technical assistance</w:t>
      </w:r>
      <w:r>
        <w:rPr>
          <w:iCs/>
        </w:rPr>
        <w:t xml:space="preserve">. </w:t>
      </w:r>
      <w:r w:rsidRPr="009D7589">
        <w:rPr>
          <w:i/>
        </w:rPr>
        <w:t>Implementation Science Communications</w:t>
      </w:r>
      <w:r>
        <w:rPr>
          <w:iCs/>
        </w:rPr>
        <w:t xml:space="preserve">, </w:t>
      </w:r>
      <w:r>
        <w:rPr>
          <w:i/>
        </w:rPr>
        <w:t>3</w:t>
      </w:r>
      <w:r>
        <w:rPr>
          <w:iCs/>
        </w:rPr>
        <w:t xml:space="preserve">, Article 70. </w:t>
      </w:r>
      <w:hyperlink r:id="rId18" w:history="1">
        <w:r w:rsidRPr="00857326">
          <w:rPr>
            <w:rStyle w:val="Hyperlink"/>
            <w:iCs/>
          </w:rPr>
          <w:t>https://doi.org/10.1186/s43058-022-00314-1</w:t>
        </w:r>
      </w:hyperlink>
    </w:p>
    <w:p w14:paraId="7481D9DF" w14:textId="6205C16F" w:rsidR="00C76951" w:rsidRPr="00707E89" w:rsidRDefault="00C76951" w:rsidP="009D7589">
      <w:pPr>
        <w:rPr>
          <w:iCs/>
        </w:rPr>
      </w:pPr>
      <w:r w:rsidRPr="00C76951">
        <w:rPr>
          <w:iCs/>
        </w:rPr>
        <w:t>Watkin</w:t>
      </w:r>
      <w:r>
        <w:rPr>
          <w:iCs/>
        </w:rPr>
        <w:t xml:space="preserve">s, C., &amp; </w:t>
      </w:r>
      <w:proofErr w:type="spellStart"/>
      <w:r w:rsidRPr="00C76951">
        <w:rPr>
          <w:iCs/>
        </w:rPr>
        <w:t>Hornak</w:t>
      </w:r>
      <w:proofErr w:type="spellEnd"/>
      <w:r>
        <w:rPr>
          <w:iCs/>
        </w:rPr>
        <w:t>, R. (2022</w:t>
      </w:r>
      <w:r w:rsidR="00707E89">
        <w:rPr>
          <w:iCs/>
        </w:rPr>
        <w:t>, July</w:t>
      </w:r>
      <w:r>
        <w:rPr>
          <w:iCs/>
        </w:rPr>
        <w:t xml:space="preserve">). </w:t>
      </w:r>
      <w:r w:rsidR="00707E89">
        <w:rPr>
          <w:i/>
        </w:rPr>
        <w:t>What is fidelity?</w:t>
      </w:r>
      <w:r w:rsidR="00707E89">
        <w:rPr>
          <w:iCs/>
        </w:rPr>
        <w:t xml:space="preserve"> </w:t>
      </w:r>
      <w:r w:rsidR="00707E89" w:rsidRPr="00707E89">
        <w:rPr>
          <w:iCs/>
        </w:rPr>
        <w:t>National Implementation Research Network, State Implementation and Scaling-up of Evidence-Based Practices Center</w:t>
      </w:r>
      <w:r w:rsidR="0010160E">
        <w:rPr>
          <w:iCs/>
        </w:rPr>
        <w:t xml:space="preserve">; </w:t>
      </w:r>
      <w:r w:rsidR="0010160E" w:rsidRPr="0010160E">
        <w:rPr>
          <w:iCs/>
        </w:rPr>
        <w:t>Frank Porter Graham Child Development Institute</w:t>
      </w:r>
      <w:r w:rsidR="00B032D3">
        <w:rPr>
          <w:iCs/>
        </w:rPr>
        <w:t xml:space="preserve">. </w:t>
      </w:r>
      <w:hyperlink r:id="rId19" w:history="1">
        <w:r w:rsidR="00B032D3" w:rsidRPr="00857326">
          <w:rPr>
            <w:rStyle w:val="Hyperlink"/>
            <w:iCs/>
          </w:rPr>
          <w:t>https://implementation.fpg.unc.edu/wp-content/uploads/What-is-Fidelity-November-2022-1.pdf</w:t>
        </w:r>
      </w:hyperlink>
    </w:p>
    <w:sectPr w:rsidR="00C76951" w:rsidRPr="0070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8D"/>
    <w:rsid w:val="0010160E"/>
    <w:rsid w:val="001267D5"/>
    <w:rsid w:val="00130A55"/>
    <w:rsid w:val="0018350D"/>
    <w:rsid w:val="00183EF2"/>
    <w:rsid w:val="00257CA2"/>
    <w:rsid w:val="00273B09"/>
    <w:rsid w:val="002B4F8D"/>
    <w:rsid w:val="002D4C98"/>
    <w:rsid w:val="002D7AFB"/>
    <w:rsid w:val="002E794F"/>
    <w:rsid w:val="002F300F"/>
    <w:rsid w:val="0034537A"/>
    <w:rsid w:val="00375E90"/>
    <w:rsid w:val="00404639"/>
    <w:rsid w:val="00456A0A"/>
    <w:rsid w:val="004C765C"/>
    <w:rsid w:val="004F2687"/>
    <w:rsid w:val="004F2F15"/>
    <w:rsid w:val="00511E39"/>
    <w:rsid w:val="00544EDF"/>
    <w:rsid w:val="005C0A35"/>
    <w:rsid w:val="005E513F"/>
    <w:rsid w:val="0064475A"/>
    <w:rsid w:val="006C6F41"/>
    <w:rsid w:val="006E0D02"/>
    <w:rsid w:val="006E29E9"/>
    <w:rsid w:val="00707E89"/>
    <w:rsid w:val="00834678"/>
    <w:rsid w:val="008C1B9C"/>
    <w:rsid w:val="00993CB8"/>
    <w:rsid w:val="009C1243"/>
    <w:rsid w:val="009D7589"/>
    <w:rsid w:val="009E4243"/>
    <w:rsid w:val="00A5671A"/>
    <w:rsid w:val="00A81D5D"/>
    <w:rsid w:val="00AD1D08"/>
    <w:rsid w:val="00B032D3"/>
    <w:rsid w:val="00B521C3"/>
    <w:rsid w:val="00BE4618"/>
    <w:rsid w:val="00C657B9"/>
    <w:rsid w:val="00C76951"/>
    <w:rsid w:val="00C91F73"/>
    <w:rsid w:val="00CA535B"/>
    <w:rsid w:val="00D22F51"/>
    <w:rsid w:val="00DA5606"/>
    <w:rsid w:val="00DD00AA"/>
    <w:rsid w:val="00E17529"/>
    <w:rsid w:val="00E20A5E"/>
    <w:rsid w:val="00E36A79"/>
    <w:rsid w:val="00EB1D8B"/>
    <w:rsid w:val="00EB3F1E"/>
    <w:rsid w:val="00EB5D1D"/>
    <w:rsid w:val="00F34788"/>
    <w:rsid w:val="00F93F90"/>
    <w:rsid w:val="00FC2AEF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AE19"/>
  <w15:chartTrackingRefBased/>
  <w15:docId w15:val="{609F0730-DEFC-4F18-B41A-D587BB7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18"/>
    <w:pPr>
      <w:spacing w:line="480" w:lineRule="auto"/>
      <w:ind w:left="720" w:hanging="7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F4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521C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52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464-008-9165-0" TargetMode="External"/><Relationship Id="rId13" Type="http://schemas.openxmlformats.org/officeDocument/2006/relationships/hyperlink" Target="https://www.ascd.org/el/articles/the-learning-zone-high-quality-teaching-greater-than-high-fidelity-teaching" TargetMode="External"/><Relationship Id="rId18" Type="http://schemas.openxmlformats.org/officeDocument/2006/relationships/hyperlink" Target="https://doi.org/10.1186/s43058-022-00314-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186/1748-5908-2-40" TargetMode="External"/><Relationship Id="rId12" Type="http://schemas.openxmlformats.org/officeDocument/2006/relationships/hyperlink" Target="https://doi.org/10.1007/s10567-017-0224-7" TargetMode="External"/><Relationship Id="rId17" Type="http://schemas.openxmlformats.org/officeDocument/2006/relationships/hyperlink" Target="https://dor.org/10.1002/jcop.216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ja.org/_files/ugd/697ca4_4085665e8e644bb1b1c6331ff3dd03a5.pdf?index=tru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02/nur.20373" TargetMode="External"/><Relationship Id="rId11" Type="http://schemas.openxmlformats.org/officeDocument/2006/relationships/hyperlink" Target="https://doi.org/10.3102/0013189X19891436" TargetMode="External"/><Relationship Id="rId5" Type="http://schemas.openxmlformats.org/officeDocument/2006/relationships/hyperlink" Target="https://intensiveintervention.org/sites/default/files/5_Elements_Fidelity_508.pdf" TargetMode="External"/><Relationship Id="rId15" Type="http://schemas.openxmlformats.org/officeDocument/2006/relationships/hyperlink" Target="https://implementation.fpg.unc.edu/wp-content/uploads/Fidelity-Q-A-1.pdf" TargetMode="External"/><Relationship Id="rId10" Type="http://schemas.openxmlformats.org/officeDocument/2006/relationships/hyperlink" Target="https://doi.org/10.1177/0014402913079002051" TargetMode="External"/><Relationship Id="rId19" Type="http://schemas.openxmlformats.org/officeDocument/2006/relationships/hyperlink" Target="https://implementation.fpg.unc.edu/wp-content/uploads/What-is-Fidelity-November-2022-1.pdf" TargetMode="External"/><Relationship Id="rId4" Type="http://schemas.openxmlformats.org/officeDocument/2006/relationships/hyperlink" Target="https://doi.org/10.1093/tbm/ibab138" TargetMode="External"/><Relationship Id="rId9" Type="http://schemas.openxmlformats.org/officeDocument/2006/relationships/hyperlink" Target="https://doi.org/10.1177/10983007231167606" TargetMode="External"/><Relationship Id="rId14" Type="http://schemas.openxmlformats.org/officeDocument/2006/relationships/hyperlink" Target="https://osepideasthatwork.org/sites/default/files/Demonstrating%20Evidence%20Across%20the%20Project%20Cycle-2016-CIP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Lantz, Tim</dc:creator>
  <cp:keywords/>
  <dc:description/>
  <cp:lastModifiedBy>Lantz, Tim</cp:lastModifiedBy>
  <cp:revision>59</cp:revision>
  <dcterms:created xsi:type="dcterms:W3CDTF">2023-07-25T14:41:00Z</dcterms:created>
  <dcterms:modified xsi:type="dcterms:W3CDTF">2023-07-25T15:45:00Z</dcterms:modified>
</cp:coreProperties>
</file>